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171464" w:rsidP="009149FB">
            <w:pPr>
              <w:keepNext/>
              <w:snapToGrid w:val="0"/>
              <w:spacing w:after="120"/>
              <w:jc w:val="center"/>
              <w:rPr>
                <w:b/>
                <w:spacing w:val="-10"/>
                <w:sz w:val="26"/>
                <w:szCs w:val="26"/>
                <w:lang w:val="en-US"/>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896620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6pt,18.2pt" to="13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AC4275"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9D2401">
              <w:rPr>
                <w:spacing w:val="-10"/>
                <w:sz w:val="26"/>
                <w:szCs w:val="26"/>
                <w:lang w:val="en-US"/>
              </w:rPr>
              <w:t xml:space="preserve"> </w:t>
            </w:r>
            <w:r w:rsidR="00A868BA">
              <w:rPr>
                <w:spacing w:val="-10"/>
                <w:sz w:val="26"/>
                <w:szCs w:val="26"/>
                <w:lang w:val="en-US"/>
              </w:rPr>
              <w:t>680</w:t>
            </w:r>
            <w:r w:rsidR="008F495D">
              <w:rPr>
                <w:spacing w:val="-10"/>
                <w:sz w:val="26"/>
                <w:szCs w:val="26"/>
                <w:lang w:val="en-US"/>
              </w:rPr>
              <w:t xml:space="preserve"> </w:t>
            </w:r>
            <w:r w:rsidR="0064026E">
              <w:rPr>
                <w:spacing w:val="-10"/>
                <w:sz w:val="26"/>
                <w:szCs w:val="26"/>
                <w:lang w:val="en-US"/>
              </w:rPr>
              <w:t xml:space="preserve"> </w:t>
            </w:r>
            <w:r w:rsidR="00F16A2B">
              <w:rPr>
                <w:spacing w:val="-10"/>
                <w:sz w:val="26"/>
                <w:szCs w:val="26"/>
                <w:lang w:val="en-US"/>
              </w:rPr>
              <w:t xml:space="preserve"> </w:t>
            </w:r>
            <w:r w:rsidRPr="00BD35F4">
              <w:rPr>
                <w:spacing w:val="-10"/>
                <w:sz w:val="26"/>
                <w:szCs w:val="26"/>
              </w:rPr>
              <w:t>/STTTT-</w:t>
            </w:r>
            <w:r w:rsidR="00880AD4">
              <w:rPr>
                <w:spacing w:val="-10"/>
                <w:sz w:val="26"/>
                <w:szCs w:val="26"/>
              </w:rPr>
              <w:t>TT</w:t>
            </w:r>
            <w:r w:rsidRPr="00BD35F4">
              <w:rPr>
                <w:spacing w:val="-10"/>
                <w:sz w:val="26"/>
                <w:szCs w:val="26"/>
              </w:rPr>
              <w:t>BCXB</w:t>
            </w:r>
            <w:r w:rsidR="00AC4275" w:rsidRPr="00AC4275">
              <w:rPr>
                <w:spacing w:val="-10"/>
                <w:sz w:val="26"/>
                <w:szCs w:val="26"/>
                <w:vertAlign w:val="subscript"/>
                <w:lang w:val="en-US"/>
              </w:rPr>
              <w:t>1</w:t>
            </w:r>
          </w:p>
          <w:p w:rsidR="000E37FB" w:rsidRPr="000E37FB" w:rsidRDefault="00374192" w:rsidP="0064026E">
            <w:pPr>
              <w:spacing w:after="0" w:line="26" w:lineRule="atLeast"/>
              <w:jc w:val="center"/>
              <w:rPr>
                <w:sz w:val="26"/>
                <w:szCs w:val="26"/>
                <w:lang w:val="en-US" w:eastAsia="vi-VN"/>
              </w:rPr>
            </w:pPr>
            <w:r w:rsidRPr="00A75F24">
              <w:rPr>
                <w:sz w:val="26"/>
                <w:szCs w:val="26"/>
                <w:lang w:eastAsia="vi-VN"/>
              </w:rPr>
              <w:t xml:space="preserve">V/v </w:t>
            </w:r>
            <w:r w:rsidR="00AC4275">
              <w:rPr>
                <w:sz w:val="26"/>
                <w:szCs w:val="26"/>
                <w:lang w:val="en-US" w:eastAsia="vi-VN"/>
              </w:rPr>
              <w:t>tuyên truyền nâng cao cảnh giác cho người dân trước phương thức lừa đảo bán hàng của doanh nghiệp</w:t>
            </w:r>
          </w:p>
          <w:p w:rsidR="009B43DF" w:rsidRPr="00E97DCF" w:rsidRDefault="009B43DF" w:rsidP="000E37FB">
            <w:pPr>
              <w:spacing w:after="0" w:line="240" w:lineRule="auto"/>
              <w:jc w:val="center"/>
              <w:rPr>
                <w:sz w:val="22"/>
                <w:szCs w:val="22"/>
                <w:lang w:val="en-US"/>
              </w:rPr>
            </w:pP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171464" w:rsidP="009149FB">
            <w:pPr>
              <w:jc w:val="center"/>
              <w:rPr>
                <w:b/>
              </w:rPr>
            </w:pPr>
            <w:r>
              <w:rPr>
                <w:noProof/>
                <w:lang w:val="en-US"/>
              </w:rPr>
              <mc:AlternateContent>
                <mc:Choice Requires="wps">
                  <w:drawing>
                    <wp:anchor distT="4294967293" distB="4294967293" distL="114300" distR="114300" simplePos="0" relativeHeight="251660288" behindDoc="0" locked="0" layoutInCell="1" allowOverlap="1" wp14:anchorId="6244721B" wp14:editId="76DA5424">
                      <wp:simplePos x="0" y="0"/>
                      <wp:positionH relativeFrom="column">
                        <wp:posOffset>509270</wp:posOffset>
                      </wp:positionH>
                      <wp:positionV relativeFrom="paragraph">
                        <wp:posOffset>222249</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1pt,17.5pt" to="20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"/>
                  </w:pict>
                </mc:Fallback>
              </mc:AlternateContent>
            </w:r>
            <w:r w:rsidR="009B43DF" w:rsidRPr="00BD35F4">
              <w:rPr>
                <w:b/>
              </w:rPr>
              <w:t>Độc lập - Tự do - Hạnh phúc</w:t>
            </w:r>
          </w:p>
          <w:p w:rsidR="009B43DF" w:rsidRPr="007B2091" w:rsidRDefault="00095E6D" w:rsidP="00A868BA">
            <w:pPr>
              <w:keepNext/>
              <w:snapToGrid w:val="0"/>
              <w:jc w:val="center"/>
              <w:rPr>
                <w:i/>
              </w:rPr>
            </w:pPr>
            <w:r w:rsidRPr="007B2091">
              <w:rPr>
                <w:i/>
              </w:rPr>
              <w:t>Hà Tĩnh,</w:t>
            </w:r>
            <w:r w:rsidR="009B43DF" w:rsidRPr="007B2091">
              <w:rPr>
                <w:i/>
              </w:rPr>
              <w:t xml:space="preserve"> ngày</w:t>
            </w:r>
            <w:r w:rsidR="008F495D">
              <w:rPr>
                <w:i/>
                <w:lang w:val="en-US"/>
              </w:rPr>
              <w:t xml:space="preserve"> </w:t>
            </w:r>
            <w:r w:rsidR="00880AD4" w:rsidRPr="007B2091">
              <w:rPr>
                <w:i/>
              </w:rPr>
              <w:t xml:space="preserve"> </w:t>
            </w:r>
            <w:r w:rsidR="00A868BA">
              <w:rPr>
                <w:i/>
                <w:lang w:val="en-US"/>
              </w:rPr>
              <w:t>05</w:t>
            </w:r>
            <w:r w:rsidR="00594DC3">
              <w:rPr>
                <w:i/>
                <w:lang w:val="en-US"/>
              </w:rPr>
              <w:t xml:space="preserve"> </w:t>
            </w:r>
            <w:r w:rsidR="00D04401" w:rsidRPr="007B2091">
              <w:rPr>
                <w:i/>
              </w:rPr>
              <w:t>thán</w:t>
            </w:r>
            <w:r w:rsidR="00FF6E7F" w:rsidRPr="007B2091">
              <w:rPr>
                <w:i/>
              </w:rPr>
              <w:t xml:space="preserve">g </w:t>
            </w:r>
            <w:r w:rsidR="00AC4275">
              <w:rPr>
                <w:i/>
                <w:lang w:val="en-US"/>
              </w:rPr>
              <w:t>9</w:t>
            </w:r>
            <w:r w:rsidR="00880AD4" w:rsidRPr="007B2091">
              <w:rPr>
                <w:i/>
              </w:rPr>
              <w:t xml:space="preserve"> </w:t>
            </w:r>
            <w:r w:rsidR="009B43DF" w:rsidRPr="007B2091">
              <w:rPr>
                <w:i/>
              </w:rPr>
              <w:t>năm 201</w:t>
            </w:r>
            <w:r w:rsidR="00880AD4" w:rsidRPr="007B2091">
              <w:rPr>
                <w:i/>
              </w:rPr>
              <w:t>8</w:t>
            </w:r>
          </w:p>
        </w:tc>
      </w:tr>
    </w:tbl>
    <w:p w:rsidR="00935A99" w:rsidRDefault="00935A99" w:rsidP="009C7158">
      <w:pPr>
        <w:spacing w:after="0" w:line="26" w:lineRule="atLeast"/>
        <w:ind w:left="720" w:firstLine="545"/>
        <w:rPr>
          <w:spacing w:val="-6"/>
          <w:lang w:val="en-US"/>
        </w:rPr>
      </w:pPr>
    </w:p>
    <w:p w:rsidR="000E37FB" w:rsidRDefault="000E37FB" w:rsidP="00935A99">
      <w:pPr>
        <w:spacing w:after="0" w:line="26" w:lineRule="atLeast"/>
        <w:ind w:firstLine="720"/>
        <w:rPr>
          <w:spacing w:val="-6"/>
          <w:lang w:val="en-US"/>
        </w:rPr>
      </w:pPr>
    </w:p>
    <w:p w:rsidR="0064026E" w:rsidRDefault="0064026E" w:rsidP="00935A99">
      <w:pPr>
        <w:spacing w:after="0" w:line="26" w:lineRule="atLeast"/>
        <w:ind w:firstLine="720"/>
        <w:rPr>
          <w:spacing w:val="-6"/>
          <w:lang w:val="en-US"/>
        </w:rPr>
      </w:pPr>
    </w:p>
    <w:p w:rsidR="00C60696" w:rsidRPr="0064026E" w:rsidRDefault="001E3B40" w:rsidP="0064026E">
      <w:pPr>
        <w:spacing w:after="0" w:line="26" w:lineRule="atLeast"/>
        <w:ind w:left="720" w:firstLine="720"/>
        <w:rPr>
          <w:spacing w:val="-6"/>
          <w:lang w:val="en-US"/>
        </w:rPr>
      </w:pPr>
      <w:r w:rsidRPr="00672AEC">
        <w:rPr>
          <w:spacing w:val="-6"/>
        </w:rPr>
        <w:t>K</w:t>
      </w:r>
      <w:r w:rsidR="00637367" w:rsidRPr="00672AEC">
        <w:rPr>
          <w:spacing w:val="-6"/>
        </w:rPr>
        <w:t>ính gửi:</w:t>
      </w:r>
      <w:r w:rsidR="0064026E">
        <w:rPr>
          <w:spacing w:val="-6"/>
          <w:lang w:val="en-US"/>
        </w:rPr>
        <w:t xml:space="preserve"> Các Phòng Văn hoá – Thông tin các huyện, thành phố, thị xã.</w:t>
      </w:r>
    </w:p>
    <w:p w:rsidR="00B63D5E" w:rsidRDefault="00B63D5E" w:rsidP="00C57F31">
      <w:pPr>
        <w:spacing w:after="0" w:line="26" w:lineRule="atLeast"/>
        <w:ind w:left="2880" w:hanging="895"/>
        <w:rPr>
          <w:lang w:val="en-US"/>
        </w:rPr>
      </w:pPr>
    </w:p>
    <w:p w:rsidR="0064026E" w:rsidRPr="00B63D5E" w:rsidRDefault="0064026E" w:rsidP="00C57F31">
      <w:pPr>
        <w:spacing w:after="0" w:line="26" w:lineRule="atLeast"/>
        <w:ind w:left="2880" w:hanging="895"/>
        <w:rPr>
          <w:lang w:val="en-US"/>
        </w:rPr>
      </w:pPr>
    </w:p>
    <w:p w:rsidR="00AC4275" w:rsidRDefault="00AC4275" w:rsidP="0064026E">
      <w:pPr>
        <w:spacing w:before="120" w:after="120" w:line="240" w:lineRule="auto"/>
        <w:ind w:firstLine="567"/>
        <w:jc w:val="both"/>
        <w:rPr>
          <w:rFonts w:eastAsia="Times New Roman" w:cs="Times New Roman"/>
          <w:lang w:val="en-US" w:eastAsia="zh-CN"/>
        </w:rPr>
      </w:pPr>
      <w:r>
        <w:rPr>
          <w:lang w:val="en-US"/>
        </w:rPr>
        <w:t xml:space="preserve">Thực hiện các Công văn của UBND tỉnh: Công văn số 5175/UBND-NC ngày 29/8/2018 về tuyên truyền nâng cao cảnh giác cho người dân trước phương thức lừa đảo bán hàng của doanh nghiệp, Công văn 5262/UBND-KT ngày 31/8/2018 về việc tăng cường quản lý các hoạt động quảng cáo, khuyến mại, giới thiệu, bán hàng hoá, dịch vụ, </w:t>
      </w:r>
      <w:r w:rsidR="00E57717">
        <w:rPr>
          <w:rFonts w:eastAsia="Times New Roman" w:cs="Times New Roman"/>
          <w:lang w:val="en-US" w:eastAsia="zh-CN"/>
        </w:rPr>
        <w:t xml:space="preserve">Sở Thông tin và Truyền thông đề nghị Phòng Văn hoá </w:t>
      </w:r>
      <w:r w:rsidR="00AD34DB">
        <w:rPr>
          <w:rFonts w:eastAsia="Times New Roman" w:cs="Times New Roman"/>
          <w:lang w:val="en-US" w:eastAsia="zh-CN"/>
        </w:rPr>
        <w:t>-</w:t>
      </w:r>
      <w:r w:rsidR="00E57717">
        <w:rPr>
          <w:rFonts w:eastAsia="Times New Roman" w:cs="Times New Roman"/>
          <w:lang w:val="en-US" w:eastAsia="zh-CN"/>
        </w:rPr>
        <w:t xml:space="preserve"> Thông tin</w:t>
      </w:r>
      <w:r w:rsidR="00095F22">
        <w:rPr>
          <w:rFonts w:eastAsia="Times New Roman" w:cs="Times New Roman"/>
          <w:lang w:val="en-US" w:eastAsia="zh-CN"/>
        </w:rPr>
        <w:t xml:space="preserve"> các huyện, thành phố, thị xã</w:t>
      </w:r>
      <w:r w:rsidR="00E57717">
        <w:rPr>
          <w:rFonts w:eastAsia="Times New Roman" w:cs="Times New Roman"/>
          <w:lang w:val="en-US" w:eastAsia="zh-CN"/>
        </w:rPr>
        <w:t xml:space="preserve"> </w:t>
      </w:r>
      <w:r w:rsidR="000E37FB">
        <w:rPr>
          <w:rFonts w:eastAsia="Times New Roman" w:cs="Times New Roman"/>
          <w:lang w:val="en-US" w:eastAsia="zh-CN"/>
        </w:rPr>
        <w:t xml:space="preserve">chỉ đạo xã, phường, thị trấn </w:t>
      </w:r>
      <w:r>
        <w:rPr>
          <w:rFonts w:eastAsia="Times New Roman" w:cs="Times New Roman"/>
          <w:lang w:val="en-US" w:eastAsia="zh-CN"/>
        </w:rPr>
        <w:t>thực hiện tuyên truyền (theo nội dung gửi kèm) trên hệ thống truyền thanh cơ sở để người dân biết, cảnh giác trước các phương thức lừa đảo, bán hàng./.</w:t>
      </w:r>
    </w:p>
    <w:p w:rsidR="00E57717" w:rsidRPr="00E57717" w:rsidRDefault="00E57717" w:rsidP="00AA23B9">
      <w:pPr>
        <w:spacing w:before="120" w:after="120" w:line="240" w:lineRule="auto"/>
        <w:ind w:firstLine="601"/>
        <w:jc w:val="both"/>
        <w:rPr>
          <w:rFonts w:eastAsia="Times New Roman" w:cs="Times New Roman"/>
          <w:lang w:val="en-US" w:eastAsia="zh-CN"/>
        </w:rPr>
      </w:pP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3969"/>
      </w:tblGrid>
      <w:tr w:rsidR="00F21E4B" w:rsidTr="00C266D5">
        <w:tc>
          <w:tcPr>
            <w:tcW w:w="3794"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64026E" w:rsidRDefault="00F21E4B" w:rsidP="0064026E">
            <w:pPr>
              <w:keepNext/>
              <w:tabs>
                <w:tab w:val="left" w:pos="3315"/>
              </w:tabs>
              <w:snapToGrid w:val="0"/>
              <w:jc w:val="both"/>
              <w:rPr>
                <w:bCs/>
                <w:iCs/>
                <w:sz w:val="22"/>
                <w:szCs w:val="22"/>
                <w:lang w:val="en-US"/>
              </w:rPr>
            </w:pPr>
            <w:r w:rsidRPr="002E1ED4">
              <w:rPr>
                <w:bCs/>
                <w:iCs/>
                <w:sz w:val="22"/>
                <w:szCs w:val="22"/>
              </w:rPr>
              <w:t xml:space="preserve">- Như trên; </w:t>
            </w:r>
          </w:p>
          <w:p w:rsidR="00F21E4B" w:rsidRDefault="00F21E4B" w:rsidP="00F21E4B">
            <w:pPr>
              <w:jc w:val="both"/>
              <w:rPr>
                <w:sz w:val="22"/>
                <w:szCs w:val="22"/>
                <w:lang w:val="en-US"/>
              </w:rPr>
            </w:pPr>
            <w:r w:rsidRPr="002E1ED4">
              <w:rPr>
                <w:sz w:val="22"/>
                <w:szCs w:val="22"/>
                <w:lang w:val="en-US"/>
              </w:rPr>
              <w:t>- Lãnh đạo Sở;</w:t>
            </w:r>
          </w:p>
          <w:p w:rsidR="0064026E" w:rsidRDefault="00115E1D" w:rsidP="00F21E4B">
            <w:pPr>
              <w:jc w:val="both"/>
              <w:rPr>
                <w:sz w:val="22"/>
                <w:szCs w:val="22"/>
                <w:lang w:val="en-US"/>
              </w:rPr>
            </w:pPr>
            <w:r>
              <w:rPr>
                <w:sz w:val="22"/>
                <w:szCs w:val="22"/>
                <w:lang w:val="en-US"/>
              </w:rPr>
              <w:t>- UBND các huyện, TP, TX;</w:t>
            </w:r>
          </w:p>
          <w:p w:rsidR="00F21E4B" w:rsidRDefault="00F21E4B" w:rsidP="00F16A2B">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r w:rsidR="00115E1D" w:rsidRPr="00115E1D">
              <w:rPr>
                <w:sz w:val="22"/>
                <w:szCs w:val="22"/>
                <w:vertAlign w:val="subscript"/>
                <w:lang w:val="en-US"/>
              </w:rPr>
              <w:t>1</w:t>
            </w:r>
            <w:r w:rsidRPr="002E1ED4">
              <w:rPr>
                <w:sz w:val="22"/>
                <w:szCs w:val="22"/>
              </w:rPr>
              <w:t>.</w:t>
            </w:r>
          </w:p>
        </w:tc>
        <w:tc>
          <w:tcPr>
            <w:tcW w:w="1134" w:type="dxa"/>
          </w:tcPr>
          <w:p w:rsidR="00F21E4B" w:rsidRPr="00AA23B9" w:rsidRDefault="00F21E4B" w:rsidP="006C69CE">
            <w:pPr>
              <w:spacing w:after="120" w:line="312" w:lineRule="auto"/>
              <w:jc w:val="both"/>
              <w:rPr>
                <w:rFonts w:cs="Times New Roman"/>
                <w:spacing w:val="4"/>
                <w:sz w:val="38"/>
                <w:lang w:val="de-DE"/>
              </w:rPr>
            </w:pPr>
          </w:p>
        </w:tc>
        <w:tc>
          <w:tcPr>
            <w:tcW w:w="3969" w:type="dxa"/>
          </w:tcPr>
          <w:p w:rsidR="00F21E4B" w:rsidRPr="00EB435E" w:rsidRDefault="00A512BA" w:rsidP="00F21E4B">
            <w:pPr>
              <w:snapToGrid w:val="0"/>
              <w:ind w:left="23"/>
              <w:jc w:val="center"/>
              <w:rPr>
                <w:b/>
                <w:bCs/>
                <w:lang w:val="de-DE"/>
              </w:rPr>
            </w:pPr>
            <w:r>
              <w:rPr>
                <w:b/>
                <w:bCs/>
                <w:lang w:val="en-US"/>
              </w:rPr>
              <w:t xml:space="preserve">KT. </w:t>
            </w:r>
            <w:r w:rsidR="00F21E4B" w:rsidRPr="00A01950">
              <w:rPr>
                <w:b/>
                <w:bCs/>
              </w:rPr>
              <w:t>GIÁM ĐỐC</w:t>
            </w:r>
          </w:p>
          <w:p w:rsidR="00F21E4B" w:rsidRPr="00A512BA" w:rsidRDefault="00A512BA" w:rsidP="00F21E4B">
            <w:pPr>
              <w:jc w:val="center"/>
              <w:rPr>
                <w:b/>
                <w:lang w:val="en-US"/>
              </w:rPr>
            </w:pPr>
            <w:r>
              <w:rPr>
                <w:b/>
                <w:lang w:val="en-US"/>
              </w:rPr>
              <w:t>PHÓ GIÁM ĐÔC</w:t>
            </w:r>
          </w:p>
          <w:p w:rsidR="00F21E4B" w:rsidRPr="00EB435E" w:rsidRDefault="00F21E4B" w:rsidP="00F21E4B">
            <w:pPr>
              <w:jc w:val="center"/>
              <w:rPr>
                <w:b/>
                <w:lang w:val="de-DE"/>
              </w:rPr>
            </w:pPr>
          </w:p>
          <w:p w:rsidR="00C57405" w:rsidRDefault="00A868BA" w:rsidP="00F21E4B">
            <w:pPr>
              <w:jc w:val="center"/>
              <w:rPr>
                <w:b/>
                <w:lang w:val="de-DE"/>
              </w:rPr>
            </w:pPr>
            <w:r>
              <w:rPr>
                <w:b/>
                <w:lang w:val="de-DE"/>
              </w:rPr>
              <w:t>(Đã ký</w:t>
            </w:r>
            <w:bookmarkStart w:id="0" w:name="_GoBack"/>
            <w:bookmarkEnd w:id="0"/>
            <w:r>
              <w:rPr>
                <w:b/>
                <w:lang w:val="de-DE"/>
              </w:rPr>
              <w:t>)</w:t>
            </w:r>
          </w:p>
          <w:p w:rsidR="0064026E" w:rsidRDefault="0064026E" w:rsidP="00F21E4B">
            <w:pPr>
              <w:jc w:val="center"/>
              <w:rPr>
                <w:b/>
                <w:lang w:val="de-DE"/>
              </w:rPr>
            </w:pPr>
          </w:p>
          <w:p w:rsidR="0064026E" w:rsidRDefault="0064026E" w:rsidP="00F21E4B">
            <w:pPr>
              <w:jc w:val="center"/>
              <w:rPr>
                <w:b/>
                <w:lang w:val="de-DE"/>
              </w:rPr>
            </w:pPr>
          </w:p>
          <w:p w:rsidR="00E57717" w:rsidRDefault="00E57717" w:rsidP="00F21E4B">
            <w:pPr>
              <w:jc w:val="center"/>
              <w:rPr>
                <w:b/>
                <w:lang w:val="de-DE"/>
              </w:rPr>
            </w:pPr>
          </w:p>
          <w:p w:rsidR="00C57405" w:rsidRPr="00EB435E" w:rsidRDefault="00C57405" w:rsidP="00F21E4B">
            <w:pPr>
              <w:jc w:val="center"/>
              <w:rPr>
                <w:b/>
                <w:lang w:val="de-DE"/>
              </w:rPr>
            </w:pPr>
          </w:p>
          <w:p w:rsidR="00F21E4B" w:rsidRDefault="00C81F82" w:rsidP="00F21E4B">
            <w:pPr>
              <w:spacing w:after="120" w:line="312" w:lineRule="auto"/>
              <w:jc w:val="center"/>
              <w:rPr>
                <w:rFonts w:cs="Times New Roman"/>
                <w:spacing w:val="4"/>
                <w:lang w:val="de-DE"/>
              </w:rPr>
            </w:pPr>
            <w:r>
              <w:rPr>
                <w:b/>
                <w:lang w:val="en-US"/>
              </w:rPr>
              <w:t>Đậu Tùng Lâm</w:t>
            </w:r>
          </w:p>
        </w:tc>
      </w:tr>
    </w:tbl>
    <w:p w:rsidR="00942D61" w:rsidRDefault="00942D61" w:rsidP="00942D61">
      <w:pPr>
        <w:jc w:val="both"/>
        <w:rPr>
          <w:lang w:val="de-DE"/>
        </w:rPr>
      </w:pPr>
    </w:p>
    <w:p w:rsidR="0064026E" w:rsidRDefault="0064026E" w:rsidP="00942D61">
      <w:pPr>
        <w:jc w:val="both"/>
        <w:rPr>
          <w:lang w:val="de-DE"/>
        </w:rPr>
      </w:pPr>
    </w:p>
    <w:p w:rsidR="0064026E" w:rsidRDefault="0064026E" w:rsidP="00942D61">
      <w:pPr>
        <w:jc w:val="both"/>
        <w:rPr>
          <w:lang w:val="de-DE"/>
        </w:rPr>
      </w:pPr>
    </w:p>
    <w:p w:rsidR="0064026E" w:rsidRDefault="0064026E" w:rsidP="00942D61">
      <w:pPr>
        <w:jc w:val="both"/>
        <w:rPr>
          <w:lang w:val="de-DE"/>
        </w:rPr>
      </w:pPr>
    </w:p>
    <w:p w:rsidR="0064026E" w:rsidRDefault="0064026E" w:rsidP="00942D61">
      <w:pPr>
        <w:jc w:val="both"/>
        <w:rPr>
          <w:lang w:val="de-DE"/>
        </w:rPr>
      </w:pPr>
    </w:p>
    <w:p w:rsidR="0064026E" w:rsidRDefault="0064026E" w:rsidP="00942D61">
      <w:pPr>
        <w:jc w:val="both"/>
        <w:rPr>
          <w:lang w:val="de-DE"/>
        </w:rPr>
      </w:pPr>
    </w:p>
    <w:p w:rsidR="0064026E" w:rsidRPr="00423F56" w:rsidRDefault="0064026E" w:rsidP="0064026E">
      <w:pPr>
        <w:jc w:val="center"/>
        <w:rPr>
          <w:b/>
          <w:lang w:val="de-DE"/>
        </w:rPr>
      </w:pPr>
      <w:r w:rsidRPr="00423F56">
        <w:rPr>
          <w:b/>
          <w:lang w:val="de-DE"/>
        </w:rPr>
        <w:lastRenderedPageBreak/>
        <w:t>NỘI DUNG THÔNG BÁO</w:t>
      </w:r>
    </w:p>
    <w:p w:rsidR="0064026E" w:rsidRPr="00423F56" w:rsidRDefault="0064026E" w:rsidP="0064026E">
      <w:pPr>
        <w:spacing w:line="312" w:lineRule="auto"/>
        <w:ind w:firstLine="567"/>
        <w:jc w:val="both"/>
        <w:rPr>
          <w:b/>
          <w:lang w:val="en-US"/>
        </w:rPr>
      </w:pPr>
    </w:p>
    <w:p w:rsidR="0064026E" w:rsidRPr="00423F56" w:rsidRDefault="0064026E" w:rsidP="0064026E">
      <w:pPr>
        <w:spacing w:line="312" w:lineRule="auto"/>
        <w:ind w:firstLine="567"/>
        <w:jc w:val="both"/>
        <w:rPr>
          <w:b/>
          <w:lang w:val="en-US"/>
        </w:rPr>
      </w:pPr>
      <w:r w:rsidRPr="00423F56">
        <w:rPr>
          <w:b/>
          <w:lang w:val="en-US"/>
        </w:rPr>
        <w:t>Kính thưa quý thính giả và bà con nhân dân!</w:t>
      </w:r>
    </w:p>
    <w:p w:rsidR="00AC4275" w:rsidRPr="00423F56" w:rsidRDefault="00AC4275" w:rsidP="0064026E">
      <w:pPr>
        <w:spacing w:line="312" w:lineRule="auto"/>
        <w:ind w:firstLine="567"/>
        <w:jc w:val="both"/>
        <w:rPr>
          <w:lang w:val="en-US"/>
        </w:rPr>
      </w:pPr>
      <w:r w:rsidRPr="00423F56">
        <w:rPr>
          <w:lang w:val="en-US"/>
        </w:rPr>
        <w:t xml:space="preserve">Thời gian qua, trên địa bàn tỉnh ta </w:t>
      </w:r>
      <w:r w:rsidR="00423F56">
        <w:rPr>
          <w:lang w:val="en-US"/>
        </w:rPr>
        <w:t>xuất hiện</w:t>
      </w:r>
      <w:r w:rsidRPr="00423F56">
        <w:rPr>
          <w:lang w:val="en-US"/>
        </w:rPr>
        <w:t xml:space="preserve"> một số doanh nghiệp, cá nhân lợi dụng các hình thức khuyến mại như: Giảm giá ủng hộ người nghèo, gây quỹ từ thiện, tặng quà, tổ chức hội nghị, hội thảo, các chương trình tham quan du lịch miễn phí để giới thiệu, bán hàng với giá cao, chất lượng không đảm bảo, thực hiện các chương trình xúc tiến thương mại khi chưa thực hiện các thủ tục thông báo hoặc đăng ký với các cơ quan có thẩm quyền gây bức xúc trong dư luận, tiềm ẩn các yếu tố gây mất an ninh trật tự trên địa bàn, ảnh hưởng đến quyền và lợi ích của người tiêu dùng.</w:t>
      </w:r>
    </w:p>
    <w:p w:rsidR="00423F56" w:rsidRPr="00423F56" w:rsidRDefault="00AC4275" w:rsidP="00423F56">
      <w:pPr>
        <w:spacing w:line="312" w:lineRule="auto"/>
        <w:ind w:firstLine="567"/>
        <w:jc w:val="both"/>
        <w:rPr>
          <w:lang w:val="en-US"/>
        </w:rPr>
      </w:pPr>
      <w:r w:rsidRPr="00423F56">
        <w:rPr>
          <w:lang w:val="en-US"/>
        </w:rPr>
        <w:t xml:space="preserve">Đề nghị bà con nhân dân cảnh giác với các hoạt động quảng cáo, khuyến mãi, hội nghị, hội thảo, khám chữa bệnh, du lịch miễn phí… để lừa đảo, bán hàng hoá dịch vụ trái quy định pháp luật. </w:t>
      </w:r>
    </w:p>
    <w:p w:rsidR="00423F56" w:rsidRPr="00423F56" w:rsidRDefault="00423F56" w:rsidP="00423F56">
      <w:pPr>
        <w:spacing w:line="312" w:lineRule="auto"/>
        <w:ind w:firstLine="567"/>
        <w:jc w:val="both"/>
      </w:pPr>
      <w:r w:rsidRPr="00423F56">
        <w:t>Khi mua hàng cần xem kỹ các thông tin ghi trên bao bì, nhãn hàng hóa, ngày sản xuất, thời hạn sử dụng...;</w:t>
      </w:r>
      <w:r w:rsidRPr="00423F56">
        <w:rPr>
          <w:lang w:val="en-US"/>
        </w:rPr>
        <w:t xml:space="preserve"> </w:t>
      </w:r>
      <w:r w:rsidRPr="00423F56">
        <w:t>Không mua các loại hàng hóa không rõ nguồn gốc, không có hóa đơn, chứng từ, không có nhãn, nhãn rách nát, chữ và số trên nhãn mờ nhạt;</w:t>
      </w:r>
      <w:r w:rsidRPr="00423F56">
        <w:rPr>
          <w:lang w:val="en-US"/>
        </w:rPr>
        <w:t xml:space="preserve"> </w:t>
      </w:r>
      <w:r w:rsidRPr="00423F56">
        <w:t>Nên lựa chọn các loại hàng hóa Việt Nam có thương hiệu uy tín; hàng đã được đăng ký bảo hộ có ký hiệu ® trên nhãn; mua hàng tại các địa chỉ tin cậy;</w:t>
      </w:r>
    </w:p>
    <w:p w:rsidR="00AC4275" w:rsidRPr="00423F56" w:rsidRDefault="00AC4275" w:rsidP="0064026E">
      <w:pPr>
        <w:spacing w:line="312" w:lineRule="auto"/>
        <w:ind w:firstLine="567"/>
        <w:jc w:val="both"/>
        <w:rPr>
          <w:lang w:val="en-US"/>
        </w:rPr>
      </w:pPr>
      <w:r w:rsidRPr="00423F56">
        <w:rPr>
          <w:lang w:val="en-US"/>
        </w:rPr>
        <w:t>Khi phát hiện các tổ chức, cá nhân có hành vi lợi dụng khuyến mại để bán hàng trái quy định đề nghị bà con nhân dân báo cho cơ quan công an hoặc chính quyền địa phương để xử lý theo quy định của pháp luật./.</w:t>
      </w:r>
    </w:p>
    <w:p w:rsidR="0064026E" w:rsidRPr="00423F56" w:rsidRDefault="00AC4275" w:rsidP="00942D61">
      <w:pPr>
        <w:jc w:val="both"/>
        <w:rPr>
          <w:lang w:val="de-DE"/>
        </w:rPr>
      </w:pPr>
      <w:r w:rsidRPr="00423F56">
        <w:rPr>
          <w:lang w:val="de-DE"/>
        </w:rPr>
        <w:tab/>
      </w:r>
    </w:p>
    <w:sectPr w:rsidR="0064026E" w:rsidRPr="00423F56" w:rsidSect="00BB04AD">
      <w:pgSz w:w="11906" w:h="16838" w:code="9"/>
      <w:pgMar w:top="1134" w:right="1134"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1D" w:rsidRDefault="00BF3B1D" w:rsidP="0064026E">
      <w:pPr>
        <w:spacing w:after="0" w:line="240" w:lineRule="auto"/>
      </w:pPr>
      <w:r>
        <w:separator/>
      </w:r>
    </w:p>
  </w:endnote>
  <w:endnote w:type="continuationSeparator" w:id="0">
    <w:p w:rsidR="00BF3B1D" w:rsidRDefault="00BF3B1D" w:rsidP="0064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1D" w:rsidRDefault="00BF3B1D" w:rsidP="0064026E">
      <w:pPr>
        <w:spacing w:after="0" w:line="240" w:lineRule="auto"/>
      </w:pPr>
      <w:r>
        <w:separator/>
      </w:r>
    </w:p>
  </w:footnote>
  <w:footnote w:type="continuationSeparator" w:id="0">
    <w:p w:rsidR="00BF3B1D" w:rsidRDefault="00BF3B1D" w:rsidP="00640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6022"/>
    <w:rsid w:val="000262AC"/>
    <w:rsid w:val="00026DCC"/>
    <w:rsid w:val="00030BD6"/>
    <w:rsid w:val="00052C32"/>
    <w:rsid w:val="00060371"/>
    <w:rsid w:val="0006778D"/>
    <w:rsid w:val="00070927"/>
    <w:rsid w:val="00070CE6"/>
    <w:rsid w:val="00074285"/>
    <w:rsid w:val="0007620B"/>
    <w:rsid w:val="00084413"/>
    <w:rsid w:val="0009337C"/>
    <w:rsid w:val="00095E6D"/>
    <w:rsid w:val="00095F22"/>
    <w:rsid w:val="000A1C87"/>
    <w:rsid w:val="000A5B47"/>
    <w:rsid w:val="000A7BBA"/>
    <w:rsid w:val="000D7E8A"/>
    <w:rsid w:val="000E37FB"/>
    <w:rsid w:val="000E7906"/>
    <w:rsid w:val="000F2B6C"/>
    <w:rsid w:val="000F7B87"/>
    <w:rsid w:val="00102217"/>
    <w:rsid w:val="00115E1D"/>
    <w:rsid w:val="001172EF"/>
    <w:rsid w:val="00144227"/>
    <w:rsid w:val="00171464"/>
    <w:rsid w:val="001910EA"/>
    <w:rsid w:val="001C416B"/>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515F"/>
    <w:rsid w:val="002A0D9F"/>
    <w:rsid w:val="002A4E2D"/>
    <w:rsid w:val="002B5AB9"/>
    <w:rsid w:val="002D205D"/>
    <w:rsid w:val="002E1ED4"/>
    <w:rsid w:val="00311AB3"/>
    <w:rsid w:val="003165B9"/>
    <w:rsid w:val="00333E8E"/>
    <w:rsid w:val="00342980"/>
    <w:rsid w:val="00352626"/>
    <w:rsid w:val="00362A28"/>
    <w:rsid w:val="00374192"/>
    <w:rsid w:val="00382794"/>
    <w:rsid w:val="003900BB"/>
    <w:rsid w:val="003A7C7C"/>
    <w:rsid w:val="003B00FC"/>
    <w:rsid w:val="003B1F68"/>
    <w:rsid w:val="003B5367"/>
    <w:rsid w:val="003C6BB2"/>
    <w:rsid w:val="003E03B5"/>
    <w:rsid w:val="003E1BAF"/>
    <w:rsid w:val="003E2245"/>
    <w:rsid w:val="003E5E39"/>
    <w:rsid w:val="003E6E47"/>
    <w:rsid w:val="003F2D37"/>
    <w:rsid w:val="003F2E90"/>
    <w:rsid w:val="003F34D5"/>
    <w:rsid w:val="003F6A1D"/>
    <w:rsid w:val="00402FB4"/>
    <w:rsid w:val="0040602F"/>
    <w:rsid w:val="0041374C"/>
    <w:rsid w:val="00420179"/>
    <w:rsid w:val="00423F56"/>
    <w:rsid w:val="00453FCB"/>
    <w:rsid w:val="00473BCE"/>
    <w:rsid w:val="00482985"/>
    <w:rsid w:val="004967A1"/>
    <w:rsid w:val="004C6200"/>
    <w:rsid w:val="004E3FAA"/>
    <w:rsid w:val="004F7C4C"/>
    <w:rsid w:val="0052203A"/>
    <w:rsid w:val="00533110"/>
    <w:rsid w:val="00537D5C"/>
    <w:rsid w:val="00543A64"/>
    <w:rsid w:val="00587016"/>
    <w:rsid w:val="00587161"/>
    <w:rsid w:val="00594DC3"/>
    <w:rsid w:val="005A682A"/>
    <w:rsid w:val="005B5113"/>
    <w:rsid w:val="005C6B75"/>
    <w:rsid w:val="005D1C6C"/>
    <w:rsid w:val="005D6C37"/>
    <w:rsid w:val="005E3C8A"/>
    <w:rsid w:val="005E413E"/>
    <w:rsid w:val="005F0E74"/>
    <w:rsid w:val="005F2A5E"/>
    <w:rsid w:val="00612B5C"/>
    <w:rsid w:val="00622097"/>
    <w:rsid w:val="00626798"/>
    <w:rsid w:val="0062780E"/>
    <w:rsid w:val="006311F4"/>
    <w:rsid w:val="00631DA1"/>
    <w:rsid w:val="00636FE2"/>
    <w:rsid w:val="00637367"/>
    <w:rsid w:val="0064026E"/>
    <w:rsid w:val="00655BE5"/>
    <w:rsid w:val="0066683A"/>
    <w:rsid w:val="00672AEC"/>
    <w:rsid w:val="00673491"/>
    <w:rsid w:val="00691116"/>
    <w:rsid w:val="0069473E"/>
    <w:rsid w:val="006A16DA"/>
    <w:rsid w:val="006A3755"/>
    <w:rsid w:val="006B0201"/>
    <w:rsid w:val="006C5C89"/>
    <w:rsid w:val="006C69CE"/>
    <w:rsid w:val="006C76A0"/>
    <w:rsid w:val="006D0F7F"/>
    <w:rsid w:val="006D2D7C"/>
    <w:rsid w:val="006E0413"/>
    <w:rsid w:val="007045E9"/>
    <w:rsid w:val="00736F36"/>
    <w:rsid w:val="00753659"/>
    <w:rsid w:val="007574B6"/>
    <w:rsid w:val="007938EB"/>
    <w:rsid w:val="0079459E"/>
    <w:rsid w:val="007A0E21"/>
    <w:rsid w:val="007A4DBE"/>
    <w:rsid w:val="007A5A08"/>
    <w:rsid w:val="007B09F5"/>
    <w:rsid w:val="007B2091"/>
    <w:rsid w:val="007B6C5C"/>
    <w:rsid w:val="007C7F1D"/>
    <w:rsid w:val="007D082E"/>
    <w:rsid w:val="007D4B5E"/>
    <w:rsid w:val="007D5794"/>
    <w:rsid w:val="007F29FD"/>
    <w:rsid w:val="00812676"/>
    <w:rsid w:val="008248DA"/>
    <w:rsid w:val="008300E1"/>
    <w:rsid w:val="00847771"/>
    <w:rsid w:val="00851B16"/>
    <w:rsid w:val="00880AD4"/>
    <w:rsid w:val="008910DD"/>
    <w:rsid w:val="00892B64"/>
    <w:rsid w:val="008D04A3"/>
    <w:rsid w:val="008E15CC"/>
    <w:rsid w:val="008E78A8"/>
    <w:rsid w:val="008E7D7D"/>
    <w:rsid w:val="008F495D"/>
    <w:rsid w:val="00907FF8"/>
    <w:rsid w:val="009149FB"/>
    <w:rsid w:val="009165D1"/>
    <w:rsid w:val="00935A99"/>
    <w:rsid w:val="00936327"/>
    <w:rsid w:val="00940E8E"/>
    <w:rsid w:val="00942D61"/>
    <w:rsid w:val="0097231A"/>
    <w:rsid w:val="00975D8E"/>
    <w:rsid w:val="00976DEB"/>
    <w:rsid w:val="00992855"/>
    <w:rsid w:val="009B43DF"/>
    <w:rsid w:val="009C5B55"/>
    <w:rsid w:val="009C7158"/>
    <w:rsid w:val="009D0487"/>
    <w:rsid w:val="009D1533"/>
    <w:rsid w:val="009D229D"/>
    <w:rsid w:val="009D2401"/>
    <w:rsid w:val="009E00FE"/>
    <w:rsid w:val="009E6DC0"/>
    <w:rsid w:val="009F1F0F"/>
    <w:rsid w:val="00A01950"/>
    <w:rsid w:val="00A1700F"/>
    <w:rsid w:val="00A2015F"/>
    <w:rsid w:val="00A3319E"/>
    <w:rsid w:val="00A512BA"/>
    <w:rsid w:val="00A513C5"/>
    <w:rsid w:val="00A544D9"/>
    <w:rsid w:val="00A56C19"/>
    <w:rsid w:val="00A70F8B"/>
    <w:rsid w:val="00A75F24"/>
    <w:rsid w:val="00A868BA"/>
    <w:rsid w:val="00AA23B9"/>
    <w:rsid w:val="00AC268F"/>
    <w:rsid w:val="00AC4275"/>
    <w:rsid w:val="00AC5C85"/>
    <w:rsid w:val="00AD34DB"/>
    <w:rsid w:val="00AE4DC2"/>
    <w:rsid w:val="00AE5F70"/>
    <w:rsid w:val="00AE6DDC"/>
    <w:rsid w:val="00B078E7"/>
    <w:rsid w:val="00B26466"/>
    <w:rsid w:val="00B265D3"/>
    <w:rsid w:val="00B36DED"/>
    <w:rsid w:val="00B41739"/>
    <w:rsid w:val="00B45FEF"/>
    <w:rsid w:val="00B47DB3"/>
    <w:rsid w:val="00B5075E"/>
    <w:rsid w:val="00B63D5E"/>
    <w:rsid w:val="00BA3D70"/>
    <w:rsid w:val="00BA4149"/>
    <w:rsid w:val="00BB04AD"/>
    <w:rsid w:val="00BB7764"/>
    <w:rsid w:val="00BE2F55"/>
    <w:rsid w:val="00BE45F0"/>
    <w:rsid w:val="00BE6900"/>
    <w:rsid w:val="00BF3B1D"/>
    <w:rsid w:val="00C01465"/>
    <w:rsid w:val="00C100F5"/>
    <w:rsid w:val="00C22412"/>
    <w:rsid w:val="00C24695"/>
    <w:rsid w:val="00C25210"/>
    <w:rsid w:val="00C252A1"/>
    <w:rsid w:val="00C266D5"/>
    <w:rsid w:val="00C271E0"/>
    <w:rsid w:val="00C369E9"/>
    <w:rsid w:val="00C37676"/>
    <w:rsid w:val="00C4357D"/>
    <w:rsid w:val="00C47EDB"/>
    <w:rsid w:val="00C50459"/>
    <w:rsid w:val="00C57405"/>
    <w:rsid w:val="00C57F31"/>
    <w:rsid w:val="00C60696"/>
    <w:rsid w:val="00C77B1F"/>
    <w:rsid w:val="00C77BE6"/>
    <w:rsid w:val="00C8196A"/>
    <w:rsid w:val="00C81F82"/>
    <w:rsid w:val="00C82DA2"/>
    <w:rsid w:val="00C8576C"/>
    <w:rsid w:val="00C908C5"/>
    <w:rsid w:val="00CA1259"/>
    <w:rsid w:val="00CC241E"/>
    <w:rsid w:val="00CC64EB"/>
    <w:rsid w:val="00CD1AF0"/>
    <w:rsid w:val="00CD3B2C"/>
    <w:rsid w:val="00CF70AD"/>
    <w:rsid w:val="00D024D8"/>
    <w:rsid w:val="00D04401"/>
    <w:rsid w:val="00D07611"/>
    <w:rsid w:val="00D12636"/>
    <w:rsid w:val="00D1292A"/>
    <w:rsid w:val="00D35FE4"/>
    <w:rsid w:val="00D678AF"/>
    <w:rsid w:val="00D739C2"/>
    <w:rsid w:val="00D80FE7"/>
    <w:rsid w:val="00D82671"/>
    <w:rsid w:val="00DB3F34"/>
    <w:rsid w:val="00DC5C9A"/>
    <w:rsid w:val="00DD3EA6"/>
    <w:rsid w:val="00DE268C"/>
    <w:rsid w:val="00E401BA"/>
    <w:rsid w:val="00E470C3"/>
    <w:rsid w:val="00E50D6B"/>
    <w:rsid w:val="00E57717"/>
    <w:rsid w:val="00E7280A"/>
    <w:rsid w:val="00E81EC3"/>
    <w:rsid w:val="00E820D7"/>
    <w:rsid w:val="00E97DCF"/>
    <w:rsid w:val="00EA2CBF"/>
    <w:rsid w:val="00EB435E"/>
    <w:rsid w:val="00EB72A1"/>
    <w:rsid w:val="00EC3E0F"/>
    <w:rsid w:val="00EE72B7"/>
    <w:rsid w:val="00F0122B"/>
    <w:rsid w:val="00F11016"/>
    <w:rsid w:val="00F12D8C"/>
    <w:rsid w:val="00F16A2B"/>
    <w:rsid w:val="00F20765"/>
    <w:rsid w:val="00F21E4B"/>
    <w:rsid w:val="00F23C96"/>
    <w:rsid w:val="00F43EE1"/>
    <w:rsid w:val="00F5059B"/>
    <w:rsid w:val="00F65418"/>
    <w:rsid w:val="00F723D1"/>
    <w:rsid w:val="00F80A80"/>
    <w:rsid w:val="00F84DA0"/>
    <w:rsid w:val="00F85E37"/>
    <w:rsid w:val="00FA1469"/>
    <w:rsid w:val="00FB5CC0"/>
    <w:rsid w:val="00FC02EC"/>
    <w:rsid w:val="00FC576F"/>
    <w:rsid w:val="00FE095A"/>
    <w:rsid w:val="00FE7E2E"/>
    <w:rsid w:val="00FF06E2"/>
    <w:rsid w:val="00FF5EF9"/>
    <w:rsid w:val="00FF6B00"/>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 w:type="paragraph" w:styleId="Header">
    <w:name w:val="header"/>
    <w:basedOn w:val="Normal"/>
    <w:link w:val="HeaderChar"/>
    <w:uiPriority w:val="99"/>
    <w:unhideWhenUsed/>
    <w:rsid w:val="00640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26E"/>
  </w:style>
  <w:style w:type="paragraph" w:styleId="Footer">
    <w:name w:val="footer"/>
    <w:basedOn w:val="Normal"/>
    <w:link w:val="FooterChar"/>
    <w:uiPriority w:val="99"/>
    <w:unhideWhenUsed/>
    <w:rsid w:val="0064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26E"/>
  </w:style>
  <w:style w:type="character" w:styleId="Hyperlink">
    <w:name w:val="Hyperlink"/>
    <w:basedOn w:val="DefaultParagraphFont"/>
    <w:uiPriority w:val="99"/>
    <w:unhideWhenUsed/>
    <w:rsid w:val="00423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 w:type="paragraph" w:styleId="Header">
    <w:name w:val="header"/>
    <w:basedOn w:val="Normal"/>
    <w:link w:val="HeaderChar"/>
    <w:uiPriority w:val="99"/>
    <w:unhideWhenUsed/>
    <w:rsid w:val="00640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26E"/>
  </w:style>
  <w:style w:type="paragraph" w:styleId="Footer">
    <w:name w:val="footer"/>
    <w:basedOn w:val="Normal"/>
    <w:link w:val="FooterChar"/>
    <w:uiPriority w:val="99"/>
    <w:unhideWhenUsed/>
    <w:rsid w:val="0064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26E"/>
  </w:style>
  <w:style w:type="character" w:styleId="Hyperlink">
    <w:name w:val="Hyperlink"/>
    <w:basedOn w:val="DefaultParagraphFont"/>
    <w:uiPriority w:val="99"/>
    <w:unhideWhenUsed/>
    <w:rsid w:val="00423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4037-3296-42D8-8A7E-E8F8D8C9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2018-09-05T02:09:00Z</cp:lastPrinted>
  <dcterms:created xsi:type="dcterms:W3CDTF">2018-09-05T07:18:00Z</dcterms:created>
  <dcterms:modified xsi:type="dcterms:W3CDTF">2018-09-05T07:18:00Z</dcterms:modified>
</cp:coreProperties>
</file>